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A897" w14:textId="0893109F" w:rsidR="00906307" w:rsidRPr="00E13132" w:rsidRDefault="009F4A0A" w:rsidP="00E13132">
      <w:pPr>
        <w:jc w:val="center"/>
        <w:rPr>
          <w:b/>
          <w:bCs/>
          <w:sz w:val="32"/>
          <w:szCs w:val="32"/>
        </w:rPr>
      </w:pPr>
      <w:r w:rsidRPr="00E13132">
        <w:rPr>
          <w:b/>
          <w:bCs/>
          <w:sz w:val="32"/>
          <w:szCs w:val="32"/>
        </w:rPr>
        <w:t>COOPERATIVA DE CRÉDITO RURAL CAZOLA –  CREDICAZOLA – EM LIQUIDAÇAO</w:t>
      </w:r>
    </w:p>
    <w:p w14:paraId="44285F41" w14:textId="13C3E24A" w:rsidR="009F4A0A" w:rsidRDefault="009F4A0A" w:rsidP="00E13132">
      <w:pPr>
        <w:jc w:val="center"/>
        <w:rPr>
          <w:b/>
          <w:bCs/>
          <w:sz w:val="32"/>
          <w:szCs w:val="32"/>
        </w:rPr>
      </w:pPr>
      <w:r w:rsidRPr="00E13132">
        <w:rPr>
          <w:b/>
          <w:bCs/>
          <w:sz w:val="32"/>
          <w:szCs w:val="32"/>
        </w:rPr>
        <w:t>CNPJ</w:t>
      </w:r>
      <w:r w:rsidR="00E13132" w:rsidRPr="00E13132">
        <w:rPr>
          <w:b/>
          <w:bCs/>
          <w:sz w:val="32"/>
          <w:szCs w:val="32"/>
        </w:rPr>
        <w:t xml:space="preserve"> 00.315.406-0001-63</w:t>
      </w:r>
    </w:p>
    <w:p w14:paraId="5CCCF032" w14:textId="3D279AA9" w:rsidR="007609EA" w:rsidRDefault="007609EA" w:rsidP="00E13132">
      <w:pPr>
        <w:jc w:val="center"/>
        <w:rPr>
          <w:b/>
          <w:bCs/>
          <w:sz w:val="32"/>
          <w:szCs w:val="32"/>
        </w:rPr>
      </w:pPr>
    </w:p>
    <w:p w14:paraId="40DD033F" w14:textId="77777777" w:rsidR="005A5257" w:rsidRDefault="005A5257" w:rsidP="00E13132">
      <w:pPr>
        <w:jc w:val="center"/>
        <w:rPr>
          <w:b/>
          <w:bCs/>
          <w:sz w:val="32"/>
          <w:szCs w:val="32"/>
        </w:rPr>
      </w:pPr>
    </w:p>
    <w:p w14:paraId="33651FD6" w14:textId="0B9F6626" w:rsidR="007609EA" w:rsidRPr="00E13132" w:rsidRDefault="005A5257" w:rsidP="00475D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Edital de convo</w:t>
      </w:r>
      <w:r w:rsidR="00747F50">
        <w:rPr>
          <w:b/>
          <w:bCs/>
          <w:sz w:val="32"/>
          <w:szCs w:val="32"/>
        </w:rPr>
        <w:t>ca</w:t>
      </w:r>
      <w:r>
        <w:rPr>
          <w:b/>
          <w:bCs/>
          <w:sz w:val="32"/>
          <w:szCs w:val="32"/>
        </w:rPr>
        <w:t>ção de credores</w:t>
      </w:r>
    </w:p>
    <w:p w14:paraId="5BDB1581" w14:textId="77777777" w:rsidR="00E13132" w:rsidRPr="00E13132" w:rsidRDefault="00E13132" w:rsidP="00475DA1">
      <w:pPr>
        <w:jc w:val="center"/>
        <w:rPr>
          <w:sz w:val="32"/>
          <w:szCs w:val="32"/>
        </w:rPr>
      </w:pPr>
    </w:p>
    <w:p w14:paraId="7ED4EE58" w14:textId="77777777" w:rsidR="00E13132" w:rsidRDefault="00E13132"/>
    <w:p w14:paraId="49C8A92B" w14:textId="77777777" w:rsidR="00E13132" w:rsidRDefault="00E13132"/>
    <w:p w14:paraId="0161CC77" w14:textId="77777777" w:rsidR="00E13132" w:rsidRDefault="00E13132"/>
    <w:p w14:paraId="1FEDA3A9" w14:textId="54CFD8AD" w:rsidR="005C280C" w:rsidRDefault="00E13132" w:rsidP="00E13132">
      <w:pPr>
        <w:jc w:val="both"/>
      </w:pPr>
      <w:r>
        <w:tab/>
        <w:t>A Cooperativa de Crédito Rural Cazola – Credicazola – Em Liquidação, com sede na Av. Brasil, 1198 – 4. andar – Lucélia – SP</w:t>
      </w:r>
      <w:r w:rsidR="001D7E00">
        <w:t>, nos termos da proposta que culminou na convolação do regime especial,</w:t>
      </w:r>
      <w:r>
        <w:t xml:space="preserve"> </w:t>
      </w:r>
      <w:r w:rsidR="001610CE">
        <w:t>conforme Ata da Assembleia Geral realizada no dia</w:t>
      </w:r>
      <w:r w:rsidR="005E1C36">
        <w:t xml:space="preserve"> 25</w:t>
      </w:r>
      <w:r w:rsidR="00B25D99">
        <w:t xml:space="preserve"> </w:t>
      </w:r>
      <w:r w:rsidR="00D85731">
        <w:t>de setembro de 2019</w:t>
      </w:r>
      <w:r w:rsidR="001610CE">
        <w:t xml:space="preserve">, </w:t>
      </w:r>
      <w:r>
        <w:t>comunica aos credores inscritos no quadro geral de credores que os seus respectivos créditos serão pagos a partir de</w:t>
      </w:r>
      <w:r w:rsidR="007107CE">
        <w:t xml:space="preserve"> </w:t>
      </w:r>
      <w:r w:rsidR="002A3C0D">
        <w:t xml:space="preserve">04 de dezembro de </w:t>
      </w:r>
      <w:r w:rsidR="005C280C">
        <w:t>2019</w:t>
      </w:r>
      <w:r>
        <w:t>, mediante as seguintes condições</w:t>
      </w:r>
      <w:r w:rsidR="005C280C">
        <w:t>:</w:t>
      </w:r>
    </w:p>
    <w:p w14:paraId="7AAC473C" w14:textId="77777777" w:rsidR="005C280C" w:rsidRDefault="005C280C" w:rsidP="00E13132">
      <w:pPr>
        <w:jc w:val="both"/>
      </w:pPr>
    </w:p>
    <w:p w14:paraId="55A83904" w14:textId="6AD53791" w:rsidR="00C76B35" w:rsidRDefault="007070CF" w:rsidP="00C76B35">
      <w:pPr>
        <w:pStyle w:val="PargrafodaLista"/>
        <w:numPr>
          <w:ilvl w:val="0"/>
          <w:numId w:val="1"/>
        </w:numPr>
        <w:jc w:val="both"/>
      </w:pPr>
      <w:r>
        <w:t>P</w:t>
      </w:r>
      <w:r w:rsidR="005C280C">
        <w:t xml:space="preserve">reenchimento </w:t>
      </w:r>
      <w:r w:rsidR="001D7E00">
        <w:t xml:space="preserve">e apresentação </w:t>
      </w:r>
      <w:r w:rsidR="005C280C">
        <w:t>de</w:t>
      </w:r>
      <w:r w:rsidR="00C76B35">
        <w:t xml:space="preserve"> requerimento pelo credor, por</w:t>
      </w:r>
      <w:r w:rsidR="005C280C">
        <w:t xml:space="preserve"> formulário próprio,</w:t>
      </w:r>
      <w:r w:rsidR="00C76B35">
        <w:t xml:space="preserve"> solicitando a efetivação do pagamento do seu crédito,</w:t>
      </w:r>
      <w:r w:rsidR="001D7E00">
        <w:t xml:space="preserve"> inclusive, se for o caso,</w:t>
      </w:r>
      <w:r w:rsidR="00C76B35">
        <w:t xml:space="preserve"> com fornecimento das informações para viabilizar o</w:t>
      </w:r>
      <w:r w:rsidR="00C76B35" w:rsidRPr="00C76B35">
        <w:t xml:space="preserve"> </w:t>
      </w:r>
      <w:r w:rsidR="007B6605">
        <w:t>c</w:t>
      </w:r>
      <w:r w:rsidR="00C76B35">
        <w:t xml:space="preserve">rédito do valor, </w:t>
      </w:r>
      <w:r w:rsidR="001D7E00">
        <w:t xml:space="preserve">a </w:t>
      </w:r>
      <w:r w:rsidR="009A5BD6">
        <w:t xml:space="preserve">seu </w:t>
      </w:r>
      <w:r w:rsidR="00C76B35">
        <w:t>pedido, em conta corrente ou conta de poupança de titularidade do próprio credor;</w:t>
      </w:r>
    </w:p>
    <w:p w14:paraId="19298A8B" w14:textId="73EB1D4B" w:rsidR="00E07AAB" w:rsidRDefault="00E07AAB" w:rsidP="00705CEB">
      <w:pPr>
        <w:jc w:val="both"/>
      </w:pPr>
    </w:p>
    <w:p w14:paraId="1234D273" w14:textId="2CF68452" w:rsidR="00C76B35" w:rsidRPr="008D0498" w:rsidRDefault="00705CEB" w:rsidP="005C280C">
      <w:pPr>
        <w:pStyle w:val="PargrafodaLista"/>
        <w:numPr>
          <w:ilvl w:val="0"/>
          <w:numId w:val="1"/>
        </w:numPr>
        <w:jc w:val="both"/>
        <w:rPr>
          <w:b/>
          <w:bCs/>
          <w:color w:val="2F5496" w:themeColor="accent1" w:themeShade="BF"/>
        </w:rPr>
      </w:pPr>
      <w:r>
        <w:t>For</w:t>
      </w:r>
      <w:r w:rsidR="00174E13">
        <w:t xml:space="preserve">mulário </w:t>
      </w:r>
      <w:r w:rsidR="00C76B35">
        <w:t>entregue</w:t>
      </w:r>
      <w:r w:rsidR="001D7E00">
        <w:t>, devidamente assinado pelo credor,</w:t>
      </w:r>
      <w:r w:rsidR="00C76B35">
        <w:t xml:space="preserve"> na sede da cooperativa</w:t>
      </w:r>
      <w:r w:rsidR="00AC6771">
        <w:t>,</w:t>
      </w:r>
      <w:r w:rsidR="00D75D39">
        <w:t xml:space="preserve"> </w:t>
      </w:r>
      <w:r w:rsidR="001610CE">
        <w:t>ou</w:t>
      </w:r>
      <w:r w:rsidR="00AC6771">
        <w:t xml:space="preserve"> </w:t>
      </w:r>
      <w:r w:rsidR="005C280C">
        <w:t>encaminhado pelos correios</w:t>
      </w:r>
      <w:r w:rsidR="007B6605">
        <w:t xml:space="preserve">, por carta registrada, </w:t>
      </w:r>
      <w:r w:rsidR="007609EA">
        <w:t xml:space="preserve">também </w:t>
      </w:r>
      <w:r w:rsidR="00C76B35">
        <w:t>para sede da</w:t>
      </w:r>
      <w:r w:rsidR="005C280C">
        <w:t xml:space="preserve"> Cooperativa</w:t>
      </w:r>
      <w:r w:rsidR="00AC6771">
        <w:t xml:space="preserve"> ou através de e-mail para o seguinte endereço eletrônico</w:t>
      </w:r>
      <w:r w:rsidR="00AC6771" w:rsidRPr="008D0498">
        <w:rPr>
          <w:color w:val="2F5496" w:themeColor="accent1" w:themeShade="BF"/>
        </w:rPr>
        <w:t xml:space="preserve">: </w:t>
      </w:r>
      <w:r w:rsidR="00AC6771" w:rsidRPr="008D0498">
        <w:rPr>
          <w:b/>
          <w:bCs/>
          <w:color w:val="2E74B5" w:themeColor="accent5" w:themeShade="BF"/>
        </w:rPr>
        <w:t>credores@credicazola.com.br.</w:t>
      </w:r>
    </w:p>
    <w:p w14:paraId="45C622C2" w14:textId="77777777" w:rsidR="007609EA" w:rsidRDefault="007609EA" w:rsidP="007609EA">
      <w:pPr>
        <w:pStyle w:val="PargrafodaLista"/>
      </w:pPr>
    </w:p>
    <w:p w14:paraId="3D8C2DCF" w14:textId="77777777" w:rsidR="007609EA" w:rsidRDefault="007609EA" w:rsidP="007609EA">
      <w:pPr>
        <w:pStyle w:val="PargrafodaLista"/>
        <w:jc w:val="both"/>
      </w:pPr>
    </w:p>
    <w:p w14:paraId="7ECFF321" w14:textId="75F71B49" w:rsidR="007B6605" w:rsidRPr="007B6605" w:rsidRDefault="007609EA" w:rsidP="007B6605">
      <w:pPr>
        <w:pStyle w:val="PargrafodaLista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>
        <w:t xml:space="preserve">O </w:t>
      </w:r>
      <w:r w:rsidR="005C280C">
        <w:t>formulário</w:t>
      </w:r>
      <w:r w:rsidR="001D7E00">
        <w:t xml:space="preserve"> para requerimento do pagamento do crédito</w:t>
      </w:r>
      <w:r w:rsidR="00AC6771">
        <w:t xml:space="preserve"> está sendo enviado pelo correio, </w:t>
      </w:r>
      <w:r w:rsidR="005C280C">
        <w:t xml:space="preserve"> pode</w:t>
      </w:r>
      <w:r w:rsidR="00AC6771">
        <w:t xml:space="preserve">ndo também ser </w:t>
      </w:r>
      <w:r w:rsidR="00C76B35">
        <w:t>obtido na sede da Cooperativa ou</w:t>
      </w:r>
      <w:r w:rsidR="005C280C">
        <w:t xml:space="preserve"> </w:t>
      </w:r>
      <w:r w:rsidR="00AC6771">
        <w:t xml:space="preserve">no site </w:t>
      </w:r>
      <w:hyperlink r:id="rId9" w:history="1">
        <w:r w:rsidR="00F10548" w:rsidRPr="00B72079">
          <w:rPr>
            <w:rStyle w:val="Hyperlink"/>
          </w:rPr>
          <w:t>www.sicoobcredicazola.com.br</w:t>
        </w:r>
      </w:hyperlink>
      <w:r w:rsidR="00C76B35">
        <w:rPr>
          <w:rStyle w:val="Hyperlink"/>
        </w:rPr>
        <w:t>.</w:t>
      </w:r>
    </w:p>
    <w:p w14:paraId="70E68077" w14:textId="545B8E9E" w:rsidR="007B6605" w:rsidRDefault="007B6605" w:rsidP="007B6605">
      <w:pPr>
        <w:pStyle w:val="PargrafodaLista"/>
        <w:jc w:val="both"/>
      </w:pPr>
    </w:p>
    <w:p w14:paraId="28516804" w14:textId="75218830" w:rsidR="007B6605" w:rsidRDefault="007B6605" w:rsidP="005C280C">
      <w:pPr>
        <w:pStyle w:val="PargrafodaLista"/>
        <w:numPr>
          <w:ilvl w:val="0"/>
          <w:numId w:val="1"/>
        </w:numPr>
        <w:jc w:val="both"/>
      </w:pPr>
      <w:r>
        <w:t>A realização do pagamento do crédito ocorrerá</w:t>
      </w:r>
      <w:r w:rsidR="007609EA">
        <w:t>, em até 0</w:t>
      </w:r>
      <w:r w:rsidR="00AB43FF">
        <w:t>5</w:t>
      </w:r>
      <w:r w:rsidR="007609EA">
        <w:t xml:space="preserve"> (</w:t>
      </w:r>
      <w:r w:rsidR="00AB43FF">
        <w:t>cinco</w:t>
      </w:r>
      <w:r w:rsidR="007609EA">
        <w:t>) dias</w:t>
      </w:r>
      <w:r w:rsidR="00886214">
        <w:t xml:space="preserve"> úteis</w:t>
      </w:r>
      <w:r w:rsidR="007609EA">
        <w:t>, após a apresentação do requerimento descrito na letra “a” do presente edital.</w:t>
      </w:r>
    </w:p>
    <w:p w14:paraId="56102C88" w14:textId="77777777" w:rsidR="007B6605" w:rsidRDefault="007B6605" w:rsidP="007B6605">
      <w:pPr>
        <w:pStyle w:val="PargrafodaLista"/>
      </w:pPr>
    </w:p>
    <w:p w14:paraId="44D1FC2E" w14:textId="408ECCCA" w:rsidR="00281E66" w:rsidRDefault="001D7E00" w:rsidP="00281E66">
      <w:pPr>
        <w:pStyle w:val="PargrafodaLista"/>
        <w:numPr>
          <w:ilvl w:val="0"/>
          <w:numId w:val="1"/>
        </w:numPr>
        <w:jc w:val="both"/>
      </w:pPr>
      <w:r>
        <w:t xml:space="preserve">O pagamento </w:t>
      </w:r>
      <w:r w:rsidR="00664150">
        <w:t>do</w:t>
      </w:r>
      <w:r w:rsidR="00F10548">
        <w:t xml:space="preserve"> respectivo </w:t>
      </w:r>
      <w:r w:rsidR="007B6605">
        <w:t>de crédito</w:t>
      </w:r>
      <w:r>
        <w:t xml:space="preserve"> em espécie</w:t>
      </w:r>
      <w:r w:rsidR="00281E66">
        <w:t xml:space="preserve"> ou cheque </w:t>
      </w:r>
      <w:r w:rsidR="00F10548">
        <w:t xml:space="preserve">, </w:t>
      </w:r>
      <w:r>
        <w:t>somente será possível para</w:t>
      </w:r>
      <w:r w:rsidR="00A451B5">
        <w:t xml:space="preserve"> os</w:t>
      </w:r>
      <w:r>
        <w:t xml:space="preserve"> créditos com valor</w:t>
      </w:r>
      <w:r w:rsidR="00F10548">
        <w:t xml:space="preserve"> inferior </w:t>
      </w:r>
      <w:r w:rsidR="007609EA">
        <w:t xml:space="preserve">ou igual </w:t>
      </w:r>
      <w:r w:rsidR="00F10548">
        <w:t>a R$ 1.000,00</w:t>
      </w:r>
      <w:r w:rsidR="007B6605">
        <w:t xml:space="preserve"> (hum mil reais)</w:t>
      </w:r>
      <w:r w:rsidR="00F10548">
        <w:t xml:space="preserve">, </w:t>
      </w:r>
      <w:r>
        <w:t>e poderá ser efetuado,</w:t>
      </w:r>
      <w:r w:rsidR="007B6605">
        <w:t xml:space="preserve"> </w:t>
      </w:r>
      <w:r>
        <w:t xml:space="preserve"> </w:t>
      </w:r>
      <w:r w:rsidR="008D1EDE">
        <w:t>a partir de 9 de dezembro de 2019,</w:t>
      </w:r>
      <w:r w:rsidR="006574A7">
        <w:t xml:space="preserve"> mediante agendamento pelo telefone 18-</w:t>
      </w:r>
      <w:r w:rsidR="00FE2617">
        <w:t>3551-3444</w:t>
      </w:r>
      <w:bookmarkStart w:id="0" w:name="_GoBack"/>
      <w:bookmarkEnd w:id="0"/>
      <w:r w:rsidR="00F10548">
        <w:tab/>
      </w:r>
    </w:p>
    <w:p w14:paraId="46C443F5" w14:textId="77777777" w:rsidR="00281E66" w:rsidRDefault="00281E66" w:rsidP="00281E66">
      <w:pPr>
        <w:pStyle w:val="PargrafodaLista"/>
      </w:pPr>
    </w:p>
    <w:p w14:paraId="5ECFCCDA" w14:textId="3608B858" w:rsidR="007609EA" w:rsidRDefault="00F10548" w:rsidP="00281E66">
      <w:pPr>
        <w:pStyle w:val="PargrafodaLista"/>
        <w:numPr>
          <w:ilvl w:val="0"/>
          <w:numId w:val="1"/>
        </w:numPr>
        <w:jc w:val="both"/>
      </w:pPr>
      <w:r>
        <w:t>Na hipótese d</w:t>
      </w:r>
      <w:r w:rsidR="00A451B5">
        <w:t>o pagamento em espécie</w:t>
      </w:r>
      <w:r w:rsidR="00DF728F">
        <w:t xml:space="preserve"> ou cheque</w:t>
      </w:r>
      <w:r w:rsidR="002D219B">
        <w:t xml:space="preserve"> (cr</w:t>
      </w:r>
      <w:r w:rsidR="001D3D09">
        <w:t>é</w:t>
      </w:r>
      <w:r w:rsidR="002D219B">
        <w:t>ditos inferiores a R$</w:t>
      </w:r>
      <w:r w:rsidR="00ED5750">
        <w:t xml:space="preserve"> </w:t>
      </w:r>
      <w:r w:rsidR="002D219B">
        <w:t>1.000,00)</w:t>
      </w:r>
      <w:r w:rsidR="00A451B5">
        <w:t>, com o</w:t>
      </w:r>
      <w:r>
        <w:t xml:space="preserve"> </w:t>
      </w:r>
      <w:r w:rsidR="002D219B">
        <w:t xml:space="preserve">respectivo </w:t>
      </w:r>
      <w:r>
        <w:t>saque do valor,</w:t>
      </w:r>
      <w:r w:rsidR="00BF243A">
        <w:t xml:space="preserve"> os titulares </w:t>
      </w:r>
      <w:r w:rsidR="007B6605">
        <w:t xml:space="preserve">deverão, necessariamente, </w:t>
      </w:r>
      <w:r w:rsidR="00BF243A">
        <w:t>identificar-se mediante</w:t>
      </w:r>
      <w:r w:rsidR="002D219B">
        <w:t xml:space="preserve"> </w:t>
      </w:r>
      <w:r w:rsidR="00BF243A">
        <w:t>apresentação de</w:t>
      </w:r>
      <w:r w:rsidR="002D219B">
        <w:t xml:space="preserve"> cópias do comprovante da entrega do requerimento de pagamento do crédito, conforme </w:t>
      </w:r>
      <w:r w:rsidR="002D219B">
        <w:lastRenderedPageBreak/>
        <w:t>descrito na letra “a” do edital e com os</w:t>
      </w:r>
      <w:r w:rsidR="00BF243A">
        <w:t xml:space="preserve"> originais e copias autenticadas de cédulas de identidade ou carteira de habilitação (CNH) valida. Poderá também ser designado procurador com poderes específicos</w:t>
      </w:r>
      <w:r w:rsidR="00AC6771">
        <w:t xml:space="preserve">, o qual deverá apresentar o </w:t>
      </w:r>
      <w:r w:rsidR="00BF243A">
        <w:t xml:space="preserve">instrumento particular com firma reconhecida e copias dos documentos do credor, juntamente com os originais do </w:t>
      </w:r>
      <w:r w:rsidR="00AC6771">
        <w:t xml:space="preserve">seu </w:t>
      </w:r>
      <w:r w:rsidR="00BF243A">
        <w:t>RG ou CNH</w:t>
      </w:r>
      <w:r w:rsidR="00AC6771">
        <w:t xml:space="preserve">. </w:t>
      </w:r>
    </w:p>
    <w:p w14:paraId="4A88EE68" w14:textId="022EF369" w:rsidR="007609EA" w:rsidRDefault="007609EA" w:rsidP="00BF243A">
      <w:pPr>
        <w:ind w:firstLine="426"/>
        <w:jc w:val="both"/>
      </w:pPr>
    </w:p>
    <w:p w14:paraId="5E3CBEA3" w14:textId="5B6A5599" w:rsidR="007609EA" w:rsidRDefault="007609EA" w:rsidP="00BF243A">
      <w:pPr>
        <w:ind w:firstLine="426"/>
        <w:jc w:val="both"/>
      </w:pPr>
    </w:p>
    <w:p w14:paraId="1962AC05" w14:textId="796E02B2" w:rsidR="007609EA" w:rsidRDefault="007609EA" w:rsidP="00BF243A">
      <w:pPr>
        <w:ind w:firstLine="426"/>
        <w:jc w:val="both"/>
      </w:pPr>
    </w:p>
    <w:p w14:paraId="0C6A606D" w14:textId="77E05BC3" w:rsidR="007609EA" w:rsidRDefault="007609EA" w:rsidP="00BF243A">
      <w:pPr>
        <w:ind w:firstLine="426"/>
        <w:jc w:val="both"/>
      </w:pPr>
      <w:r>
        <w:t>Lucélia</w:t>
      </w:r>
      <w:r w:rsidR="00AC6771">
        <w:t>, 27 de novembro de 2019</w:t>
      </w:r>
    </w:p>
    <w:p w14:paraId="32E79C04" w14:textId="7A592712" w:rsidR="007609EA" w:rsidRDefault="007609EA" w:rsidP="00BF243A">
      <w:pPr>
        <w:ind w:firstLine="426"/>
        <w:jc w:val="both"/>
      </w:pPr>
    </w:p>
    <w:p w14:paraId="493CE87E" w14:textId="2939E749" w:rsidR="007609EA" w:rsidRDefault="00AC6771" w:rsidP="00BF243A">
      <w:pPr>
        <w:ind w:firstLine="426"/>
        <w:jc w:val="both"/>
      </w:pPr>
      <w:r>
        <w:t>COOPERATIVA DE CRÉDITO RURAL CAZOLA – CREDICAZOLA – EM LIQUIDAÇÃO</w:t>
      </w:r>
    </w:p>
    <w:p w14:paraId="2D6AB104" w14:textId="717ED4E7" w:rsidR="00AC6771" w:rsidRDefault="00AC6771" w:rsidP="00BF243A">
      <w:pPr>
        <w:ind w:firstLine="426"/>
        <w:jc w:val="both"/>
      </w:pPr>
      <w:r>
        <w:t>EDISON BENEDITO ALEXANDRE - LIQUIDANTE</w:t>
      </w:r>
    </w:p>
    <w:p w14:paraId="6BCBF7C0" w14:textId="7F7E11FD" w:rsidR="00E13132" w:rsidRDefault="00F10548" w:rsidP="00BF243A">
      <w:pPr>
        <w:ind w:firstLine="426"/>
        <w:jc w:val="both"/>
      </w:pPr>
      <w:r>
        <w:tab/>
      </w:r>
      <w:r w:rsidR="00E13132">
        <w:t xml:space="preserve"> </w:t>
      </w:r>
      <w:r w:rsidR="00E13132">
        <w:tab/>
      </w:r>
      <w:r w:rsidR="00E13132">
        <w:tab/>
      </w:r>
      <w:r w:rsidR="00E13132">
        <w:tab/>
      </w:r>
      <w:r w:rsidR="00E13132">
        <w:tab/>
      </w:r>
    </w:p>
    <w:sectPr w:rsidR="00E13132" w:rsidSect="00462E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CB0"/>
    <w:multiLevelType w:val="hybridMultilevel"/>
    <w:tmpl w:val="5D726D88"/>
    <w:lvl w:ilvl="0" w:tplc="940E86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0A"/>
    <w:rsid w:val="000E4BD7"/>
    <w:rsid w:val="000F6313"/>
    <w:rsid w:val="001610CE"/>
    <w:rsid w:val="00174E13"/>
    <w:rsid w:val="001B5299"/>
    <w:rsid w:val="001D2B9B"/>
    <w:rsid w:val="001D3D09"/>
    <w:rsid w:val="001D5A76"/>
    <w:rsid w:val="001D7E00"/>
    <w:rsid w:val="00281E66"/>
    <w:rsid w:val="00285815"/>
    <w:rsid w:val="002A3C0D"/>
    <w:rsid w:val="002D219B"/>
    <w:rsid w:val="003132E5"/>
    <w:rsid w:val="00351072"/>
    <w:rsid w:val="00385071"/>
    <w:rsid w:val="003A2164"/>
    <w:rsid w:val="003C2E10"/>
    <w:rsid w:val="00462EB0"/>
    <w:rsid w:val="00464A74"/>
    <w:rsid w:val="00475DA1"/>
    <w:rsid w:val="00492B05"/>
    <w:rsid w:val="004D4A3E"/>
    <w:rsid w:val="00543919"/>
    <w:rsid w:val="005A5257"/>
    <w:rsid w:val="005C280C"/>
    <w:rsid w:val="005E1C36"/>
    <w:rsid w:val="006574A7"/>
    <w:rsid w:val="00664150"/>
    <w:rsid w:val="006F2E4B"/>
    <w:rsid w:val="00705CEB"/>
    <w:rsid w:val="007070CF"/>
    <w:rsid w:val="007107CE"/>
    <w:rsid w:val="00743F28"/>
    <w:rsid w:val="00747F50"/>
    <w:rsid w:val="007609EA"/>
    <w:rsid w:val="007B6605"/>
    <w:rsid w:val="007D1044"/>
    <w:rsid w:val="00870C1A"/>
    <w:rsid w:val="00886214"/>
    <w:rsid w:val="008D0498"/>
    <w:rsid w:val="008D1EDE"/>
    <w:rsid w:val="00906307"/>
    <w:rsid w:val="009304D5"/>
    <w:rsid w:val="009A5BD6"/>
    <w:rsid w:val="009F4A0A"/>
    <w:rsid w:val="00A451B5"/>
    <w:rsid w:val="00A46AAB"/>
    <w:rsid w:val="00A83120"/>
    <w:rsid w:val="00A90C10"/>
    <w:rsid w:val="00AB43FF"/>
    <w:rsid w:val="00AC6771"/>
    <w:rsid w:val="00B25D99"/>
    <w:rsid w:val="00BF243A"/>
    <w:rsid w:val="00C71E5F"/>
    <w:rsid w:val="00C76B35"/>
    <w:rsid w:val="00C93CC6"/>
    <w:rsid w:val="00D75D39"/>
    <w:rsid w:val="00D85731"/>
    <w:rsid w:val="00DE0DA8"/>
    <w:rsid w:val="00DE719C"/>
    <w:rsid w:val="00DF728F"/>
    <w:rsid w:val="00E07AAB"/>
    <w:rsid w:val="00E13132"/>
    <w:rsid w:val="00EB7CD9"/>
    <w:rsid w:val="00ED5750"/>
    <w:rsid w:val="00F10548"/>
    <w:rsid w:val="00F16E1D"/>
    <w:rsid w:val="00F17BA6"/>
    <w:rsid w:val="00F61B93"/>
    <w:rsid w:val="00F97B66"/>
    <w:rsid w:val="00FB349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A682"/>
  <w15:docId w15:val="{27FCBFA5-318E-44E1-B446-7747AD46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28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054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05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61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0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0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0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0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0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icoobcredicazol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1CF296A63D544B0BC2CE30DCB6EC4" ma:contentTypeVersion="7" ma:contentTypeDescription="Crie um novo documento." ma:contentTypeScope="" ma:versionID="5275b8ecab31d1708a69c0bea0a9776f">
  <xsd:schema xmlns:xsd="http://www.w3.org/2001/XMLSchema" xmlns:xs="http://www.w3.org/2001/XMLSchema" xmlns:p="http://schemas.microsoft.com/office/2006/metadata/properties" xmlns:ns2="3978ea7a-f0ad-4c86-b744-34056c6c39f5" xmlns:ns3="28b8c86e-918e-4dbd-ac29-ff28bd54771d" targetNamespace="http://schemas.microsoft.com/office/2006/metadata/properties" ma:root="true" ma:fieldsID="ea52c06d1efd5208cb695f9ff4c0b389" ns2:_="" ns3:_="">
    <xsd:import namespace="3978ea7a-f0ad-4c86-b744-34056c6c39f5"/>
    <xsd:import namespace="28b8c86e-918e-4dbd-ac29-ff28bd547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ea7a-f0ad-4c86-b744-34056c6c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c86e-918e-4dbd-ac29-ff28bd547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79B7-2F12-4A3D-BE44-D426D8D2A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E60BF-255A-44A3-869B-6BBE1C2E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ea7a-f0ad-4c86-b744-34056c6c39f5"/>
    <ds:schemaRef ds:uri="28b8c86e-918e-4dbd-ac29-ff28bd547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7ABD4-E48C-42B0-A6BC-A62B7171E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9CD42-DE48-4409-8F9B-98561527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benedito alexandre</dc:creator>
  <cp:lastModifiedBy>edison benedito alexandre</cp:lastModifiedBy>
  <cp:revision>7</cp:revision>
  <cp:lastPrinted>2019-11-27T12:32:00Z</cp:lastPrinted>
  <dcterms:created xsi:type="dcterms:W3CDTF">2019-11-27T20:43:00Z</dcterms:created>
  <dcterms:modified xsi:type="dcterms:W3CDTF">2019-11-28T14:03:00Z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0x0101001061CF296A63D544B0BC2CE30DCB6EC4</vt:lpwstr>
  </property>
</Properties>
</file>